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0CB" w:rsidRPr="00DD481A" w:rsidRDefault="006B30CB" w:rsidP="006B30CB">
      <w:pPr>
        <w:spacing w:after="0" w:line="240" w:lineRule="auto"/>
        <w:jc w:val="both"/>
        <w:rPr>
          <w:rFonts w:ascii="Times New Roman" w:hAnsi="Times New Roman" w:cs="Times New Roman"/>
          <w:sz w:val="24"/>
          <w:szCs w:val="24"/>
        </w:rPr>
      </w:pPr>
      <w:bookmarkStart w:id="0" w:name="_GoBack"/>
      <w:bookmarkEnd w:id="0"/>
    </w:p>
    <w:p w:rsidR="006B30CB" w:rsidRPr="00DD481A" w:rsidRDefault="006B30CB" w:rsidP="006B30CB">
      <w:pPr>
        <w:autoSpaceDE w:val="0"/>
        <w:autoSpaceDN w:val="0"/>
        <w:adjustRightInd w:val="0"/>
        <w:spacing w:after="0" w:line="240" w:lineRule="auto"/>
        <w:jc w:val="both"/>
        <w:rPr>
          <w:rFonts w:ascii="Times New Roman" w:hAnsi="Times New Roman" w:cs="Times New Roman"/>
          <w:color w:val="000000"/>
          <w:sz w:val="24"/>
          <w:szCs w:val="24"/>
        </w:rPr>
      </w:pPr>
      <w:r w:rsidRPr="00DD481A">
        <w:rPr>
          <w:rFonts w:ascii="Times New Roman" w:hAnsi="Times New Roman" w:cs="Times New Roman"/>
          <w:b/>
          <w:bCs/>
          <w:color w:val="000000"/>
          <w:sz w:val="24"/>
          <w:szCs w:val="24"/>
        </w:rPr>
        <w:t xml:space="preserve">Rehber öğretmenlerin görev ve sorumlulukları </w:t>
      </w:r>
    </w:p>
    <w:p w:rsidR="006B30CB" w:rsidRPr="00DD481A" w:rsidRDefault="006B30CB" w:rsidP="006B30CB">
      <w:pPr>
        <w:autoSpaceDE w:val="0"/>
        <w:autoSpaceDN w:val="0"/>
        <w:adjustRightInd w:val="0"/>
        <w:spacing w:after="0" w:line="240" w:lineRule="auto"/>
        <w:jc w:val="both"/>
        <w:rPr>
          <w:rFonts w:ascii="Times New Roman" w:hAnsi="Times New Roman" w:cs="Times New Roman"/>
          <w:color w:val="000000"/>
          <w:sz w:val="24"/>
          <w:szCs w:val="24"/>
        </w:rPr>
      </w:pP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1.</w:t>
      </w:r>
      <w:r>
        <w:rPr>
          <w:color w:val="000000"/>
        </w:rPr>
        <w:tab/>
      </w:r>
      <w:r w:rsidRPr="00DD481A">
        <w:rPr>
          <w:color w:val="000000"/>
        </w:rPr>
        <w:t>Rehberlik programının uygulan</w:t>
      </w:r>
      <w:r w:rsidR="0016176A">
        <w:rPr>
          <w:color w:val="000000"/>
        </w:rPr>
        <w:t>mas</w:t>
      </w:r>
      <w:r w:rsidRPr="00DD481A">
        <w:rPr>
          <w:color w:val="000000"/>
        </w:rPr>
        <w:t>ında</w:t>
      </w:r>
      <w:r w:rsidR="0016176A">
        <w:rPr>
          <w:color w:val="000000"/>
        </w:rPr>
        <w:t>,</w:t>
      </w:r>
      <w:r w:rsidRPr="00DD481A">
        <w:rPr>
          <w:color w:val="000000"/>
        </w:rPr>
        <w:t xml:space="preserve"> sınıf rehber öğretmenlerine yardım etmek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2.  </w:t>
      </w:r>
      <w:r>
        <w:rPr>
          <w:color w:val="000000"/>
        </w:rPr>
        <w:tab/>
      </w:r>
      <w:r w:rsidRPr="00DD481A">
        <w:rPr>
          <w:color w:val="000000"/>
        </w:rPr>
        <w:t>Okula yeni gelen öğrencilere, sınıf rehber öğretmeni ile işbirliği yaparak, okulu ve yakın çevreyi tanıtan çalışmalar yapmak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1.3.</w:t>
      </w:r>
      <w:r>
        <w:rPr>
          <w:color w:val="000000"/>
        </w:rPr>
        <w:tab/>
      </w:r>
      <w:r w:rsidRPr="00DD481A">
        <w:rPr>
          <w:color w:val="000000"/>
        </w:rPr>
        <w:t>Okulun öğretim programı, uygulanan mevzuat ve bunlarla yapılan değişiklikleri rehberlik ve psikolojik danışma hizmetlerini, disiplin kurulları ve ihtiyaç duyulan diğer konular hakkında açıklayıcı bilgiler hazırla</w:t>
      </w:r>
      <w:r w:rsidR="0016176A">
        <w:rPr>
          <w:color w:val="000000"/>
        </w:rPr>
        <w:t>mak</w:t>
      </w:r>
      <w:r w:rsidRPr="00DD481A">
        <w:rPr>
          <w:color w:val="000000"/>
        </w:rPr>
        <w:t xml:space="preserve"> ve öğrencilere duyurulmasını sağlamak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4. </w:t>
      </w:r>
      <w:r>
        <w:rPr>
          <w:color w:val="000000"/>
        </w:rPr>
        <w:tab/>
      </w:r>
      <w:r w:rsidRPr="00DD481A">
        <w:rPr>
          <w:color w:val="000000"/>
        </w:rPr>
        <w:t>Eğitici çalışmaları programla</w:t>
      </w:r>
      <w:r w:rsidR="007723EE">
        <w:rPr>
          <w:color w:val="000000"/>
        </w:rPr>
        <w:t>rın</w:t>
      </w:r>
      <w:r w:rsidRPr="00DD481A">
        <w:rPr>
          <w:color w:val="000000"/>
        </w:rPr>
        <w:t>da</w:t>
      </w:r>
      <w:r w:rsidR="007723EE">
        <w:rPr>
          <w:color w:val="000000"/>
        </w:rPr>
        <w:t>,</w:t>
      </w:r>
      <w:r w:rsidRPr="00DD481A">
        <w:rPr>
          <w:color w:val="000000"/>
        </w:rPr>
        <w:t xml:space="preserve"> ilgili ve sorumlu öğretmenlere yardım etmek, bu çalışmalara katılan öğrencilerin uyum ve gelişim durumlarını takip etmek, görül</w:t>
      </w:r>
      <w:r>
        <w:rPr>
          <w:color w:val="000000"/>
        </w:rPr>
        <w:t>e</w:t>
      </w:r>
      <w:r w:rsidRPr="00DD481A">
        <w:rPr>
          <w:color w:val="000000"/>
        </w:rPr>
        <w:t>n aks</w:t>
      </w:r>
      <w:r>
        <w:rPr>
          <w:color w:val="000000"/>
        </w:rPr>
        <w:t xml:space="preserve">aklıkların çözümü konusunda </w:t>
      </w:r>
      <w:r w:rsidRPr="00DD481A">
        <w:rPr>
          <w:color w:val="000000"/>
        </w:rPr>
        <w:t>çalış</w:t>
      </w:r>
      <w:r>
        <w:rPr>
          <w:color w:val="000000"/>
        </w:rPr>
        <w:t>mak</w:t>
      </w:r>
      <w:r w:rsidRPr="00DD481A">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1.5.</w:t>
      </w:r>
      <w:r>
        <w:rPr>
          <w:color w:val="000000"/>
        </w:rPr>
        <w:tab/>
      </w:r>
      <w:r w:rsidRPr="00DD481A">
        <w:rPr>
          <w:color w:val="000000"/>
        </w:rPr>
        <w:t>Sınıf rehber öğretmenleriyle görüşerek, problemli ve rehberliğe muhtaç öğrencileri takip etmek, görülen aksaklıkların çözümüne çalışmak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6.     </w:t>
      </w:r>
      <w:r>
        <w:rPr>
          <w:color w:val="000000"/>
        </w:rPr>
        <w:tab/>
      </w:r>
      <w:r w:rsidRPr="00DD481A">
        <w:rPr>
          <w:color w:val="000000"/>
        </w:rPr>
        <w:t>Sınıf rehber öğretmenleriyle görüşerek, problemli ve rehberliğe muhtaç öğrencileri tespit etmek, şahsi ve ailevi problemlerinin çözümü için gerekli çalışmaları yapmak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7.    </w:t>
      </w:r>
      <w:r>
        <w:rPr>
          <w:color w:val="000000"/>
        </w:rPr>
        <w:tab/>
      </w:r>
      <w:r w:rsidRPr="00DD481A">
        <w:rPr>
          <w:color w:val="000000"/>
        </w:rPr>
        <w:t>Öğrencilerin gidebileceği üst okullar, çalışabileceği, iş ve meslekler hakkında bilgi toplamak ve bu bilgileri öğrencilere duyurmak.</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8.     </w:t>
      </w:r>
      <w:r>
        <w:rPr>
          <w:color w:val="000000"/>
        </w:rPr>
        <w:tab/>
      </w:r>
      <w:r w:rsidRPr="00DD481A">
        <w:rPr>
          <w:color w:val="000000"/>
        </w:rPr>
        <w:t>Okulda iş v</w:t>
      </w:r>
      <w:r w:rsidR="007723EE">
        <w:rPr>
          <w:color w:val="000000"/>
        </w:rPr>
        <w:t>e meslekleri tanıtıcı programları</w:t>
      </w:r>
      <w:r w:rsidRPr="00DD481A">
        <w:rPr>
          <w:color w:val="000000"/>
        </w:rPr>
        <w:t xml:space="preserve"> hazırlamak, ilgili okullara ve iş yerlerine öğrencilerle birlikte geziler düzenlemek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9.     </w:t>
      </w:r>
      <w:r>
        <w:rPr>
          <w:color w:val="000000"/>
        </w:rPr>
        <w:tab/>
      </w:r>
      <w:r w:rsidRPr="00DD481A">
        <w:rPr>
          <w:color w:val="000000"/>
        </w:rPr>
        <w:t xml:space="preserve">Öğrencilerin genel ve özel yetenekleri ile ilgili, kişilik özellikleri ve bilgi seviyeleri hakkında bilgi toplamak amacı ile test, </w:t>
      </w:r>
      <w:proofErr w:type="gramStart"/>
      <w:r w:rsidRPr="00DD481A">
        <w:rPr>
          <w:color w:val="000000"/>
        </w:rPr>
        <w:t>envanter</w:t>
      </w:r>
      <w:proofErr w:type="gramEnd"/>
      <w:r w:rsidRPr="00DD481A">
        <w:rPr>
          <w:color w:val="000000"/>
        </w:rPr>
        <w:t xml:space="preserve"> ve anket gibi psikolojik ölçme araçları uygulamak, sonuçlarını toplu dosyalara işlemek, özel ve şahsi bilgileri gizli tutmak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10.   </w:t>
      </w:r>
      <w:r>
        <w:rPr>
          <w:color w:val="000000"/>
        </w:rPr>
        <w:tab/>
      </w:r>
      <w:r w:rsidRPr="00DD481A">
        <w:rPr>
          <w:color w:val="000000"/>
        </w:rPr>
        <w:t xml:space="preserve">Üstün </w:t>
      </w:r>
      <w:proofErr w:type="gramStart"/>
      <w:r w:rsidRPr="00DD481A">
        <w:rPr>
          <w:color w:val="000000"/>
        </w:rPr>
        <w:t>zekalı</w:t>
      </w:r>
      <w:proofErr w:type="gramEnd"/>
      <w:r w:rsidRPr="00DD481A">
        <w:rPr>
          <w:color w:val="000000"/>
        </w:rPr>
        <w:t xml:space="preserve"> ve üstün özel yetenekli öğrencilerle, özel ihtiyaçları olan öğrencileri tespit etmek ve bunları koordinatör rehber öğretmenlere bildirmek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11.   </w:t>
      </w:r>
      <w:r>
        <w:rPr>
          <w:color w:val="000000"/>
        </w:rPr>
        <w:tab/>
      </w:r>
      <w:r w:rsidRPr="00DD481A">
        <w:rPr>
          <w:color w:val="000000"/>
        </w:rPr>
        <w:t>Öğretim programları, okul ve meslek seçimi, başarısızlık, öğrenme güçlükleri, şahsi ve sosyal uyum problemleri vb. konularda öğrencilere psikolojik danışmanlık yapmak, danışmanlık yaptığı öğrencilerin uyum ve gelişim durumlarını takip etmek ve sonuçlarını değerlendirmek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12.   </w:t>
      </w:r>
      <w:r>
        <w:rPr>
          <w:color w:val="000000"/>
        </w:rPr>
        <w:tab/>
      </w:r>
      <w:r w:rsidRPr="00DD481A">
        <w:rPr>
          <w:color w:val="000000"/>
        </w:rPr>
        <w:t>Öğrencilerin rehberlik ve psikolojik danışmaya olan ihtiyaçları, problemleri ile başarılarını etkileyen faktörler hakkında inceleme ve araştırma yapmak, sonuçları hakkında öğretmenlere ve okul yöneticilerine tekliflerde bulunmak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13.   </w:t>
      </w:r>
      <w:r>
        <w:rPr>
          <w:color w:val="000000"/>
        </w:rPr>
        <w:tab/>
      </w:r>
      <w:r w:rsidRPr="00DD481A">
        <w:rPr>
          <w:color w:val="000000"/>
        </w:rPr>
        <w:t xml:space="preserve">Rehberlik ve psikolojik danışma hizmetleri ile ilgili gerekli kayıtları </w:t>
      </w:r>
      <w:r w:rsidR="0031205B">
        <w:rPr>
          <w:color w:val="000000"/>
        </w:rPr>
        <w:t>tutmak, ilgili yazılara cevap</w:t>
      </w:r>
      <w:r w:rsidRPr="00DD481A">
        <w:rPr>
          <w:color w:val="000000"/>
        </w:rPr>
        <w:t xml:space="preserve"> hazırlamak ve istenen raporları düzenlemek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14.   </w:t>
      </w:r>
      <w:r>
        <w:rPr>
          <w:color w:val="000000"/>
        </w:rPr>
        <w:tab/>
      </w:r>
      <w:r w:rsidRPr="00DD481A">
        <w:rPr>
          <w:color w:val="000000"/>
        </w:rPr>
        <w:t xml:space="preserve">Çocukların genel olarak </w:t>
      </w:r>
      <w:proofErr w:type="spellStart"/>
      <w:proofErr w:type="gramStart"/>
      <w:r w:rsidRPr="00DD481A">
        <w:rPr>
          <w:color w:val="000000"/>
        </w:rPr>
        <w:t>yetenek,ilgi</w:t>
      </w:r>
      <w:proofErr w:type="gramEnd"/>
      <w:r w:rsidRPr="00DD481A">
        <w:rPr>
          <w:color w:val="000000"/>
        </w:rPr>
        <w:t>,başarı</w:t>
      </w:r>
      <w:proofErr w:type="spellEnd"/>
      <w:r w:rsidRPr="00DD481A">
        <w:rPr>
          <w:color w:val="000000"/>
        </w:rPr>
        <w:t xml:space="preserve"> ve gelişim durumları ve diğer konular hakkı</w:t>
      </w:r>
      <w:r w:rsidR="0031205B">
        <w:rPr>
          <w:color w:val="000000"/>
        </w:rPr>
        <w:t>nda velileri bilgilendirmek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15.   </w:t>
      </w:r>
      <w:r>
        <w:rPr>
          <w:color w:val="000000"/>
        </w:rPr>
        <w:tab/>
      </w:r>
      <w:r w:rsidRPr="00DD481A">
        <w:rPr>
          <w:color w:val="000000"/>
        </w:rPr>
        <w:t xml:space="preserve">Rehberlik hizmetlerinde kullanılacak test, </w:t>
      </w:r>
      <w:proofErr w:type="gramStart"/>
      <w:r w:rsidRPr="00DD481A">
        <w:rPr>
          <w:color w:val="000000"/>
        </w:rPr>
        <w:t>envanter</w:t>
      </w:r>
      <w:proofErr w:type="gramEnd"/>
      <w:r w:rsidRPr="00DD481A">
        <w:rPr>
          <w:color w:val="000000"/>
        </w:rPr>
        <w:t>, anket, toplu</w:t>
      </w:r>
      <w:r w:rsidR="0031205B">
        <w:rPr>
          <w:color w:val="000000"/>
        </w:rPr>
        <w:t xml:space="preserve"> dosya gibi araçları hazırlama</w:t>
      </w:r>
      <w:r w:rsidRPr="00DD481A">
        <w:rPr>
          <w:color w:val="000000"/>
        </w:rPr>
        <w:t xml:space="preserve"> ve geliştirme çalışmalarına katılmak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16.   </w:t>
      </w:r>
      <w:r>
        <w:rPr>
          <w:color w:val="000000"/>
        </w:rPr>
        <w:tab/>
      </w:r>
      <w:r w:rsidRPr="00DD481A">
        <w:rPr>
          <w:color w:val="000000"/>
        </w:rPr>
        <w:t>Okul-aile birliği toplantılarına katılmak ve bu toplantılarda rehberlik ve psikolojik danışma hizmetleri hakkında açıklayıcı bilgiler vermek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17. </w:t>
      </w:r>
      <w:r>
        <w:rPr>
          <w:color w:val="000000"/>
        </w:rPr>
        <w:tab/>
      </w:r>
      <w:r w:rsidRPr="00DD481A">
        <w:rPr>
          <w:color w:val="000000"/>
        </w:rPr>
        <w:t>Çevrede hizmet veren kuruluşların ve başka okulların çalışmalarını takip etmek ve bunlarla işbirliği yapmak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18.  </w:t>
      </w:r>
      <w:r>
        <w:rPr>
          <w:color w:val="000000"/>
        </w:rPr>
        <w:tab/>
      </w:r>
      <w:r w:rsidRPr="00DD481A">
        <w:rPr>
          <w:color w:val="000000"/>
        </w:rPr>
        <w:t> Okulu bitiren öğrencilerin durumlarını incelemek ve sonuçlarını analiz ederek ilgililerin bilgisine sunmak</w:t>
      </w:r>
      <w:r w:rsidR="00FC5932">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19.   </w:t>
      </w:r>
      <w:r>
        <w:rPr>
          <w:color w:val="000000"/>
        </w:rPr>
        <w:tab/>
      </w:r>
      <w:r w:rsidRPr="00DD481A">
        <w:rPr>
          <w:color w:val="000000"/>
        </w:rPr>
        <w:t>D</w:t>
      </w:r>
      <w:r>
        <w:rPr>
          <w:color w:val="000000"/>
        </w:rPr>
        <w:t>isiplin kurulu toplantılarına is</w:t>
      </w:r>
      <w:r w:rsidRPr="00DD481A">
        <w:rPr>
          <w:color w:val="000000"/>
        </w:rPr>
        <w:t>tişare mahiyette katılmak, olayların yorumunda ve ceza tertibinde fikrini söylemek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lastRenderedPageBreak/>
        <w:t>1.</w:t>
      </w:r>
      <w:r w:rsidRPr="00DD481A">
        <w:rPr>
          <w:color w:val="000000"/>
        </w:rPr>
        <w:t>20.   </w:t>
      </w:r>
      <w:r>
        <w:rPr>
          <w:color w:val="000000"/>
        </w:rPr>
        <w:tab/>
      </w:r>
      <w:r w:rsidRPr="00DD481A">
        <w:rPr>
          <w:color w:val="000000"/>
        </w:rPr>
        <w:t>Yıllık plana uygun olarak her gün yapacakları işleri planlamak ve okul müdürünün onayına sunmak</w:t>
      </w:r>
      <w:r>
        <w:rPr>
          <w:color w:val="000000"/>
        </w:rPr>
        <w:t>.</w:t>
      </w:r>
    </w:p>
    <w:p w:rsidR="006B30CB" w:rsidRPr="00DD481A" w:rsidRDefault="006B30CB" w:rsidP="006B30CB">
      <w:pPr>
        <w:pStyle w:val="NormalWeb"/>
        <w:spacing w:before="0" w:beforeAutospacing="0" w:after="0" w:afterAutospacing="0"/>
        <w:jc w:val="both"/>
        <w:rPr>
          <w:color w:val="000000"/>
        </w:rPr>
      </w:pPr>
      <w:r>
        <w:rPr>
          <w:color w:val="000000"/>
        </w:rPr>
        <w:t>1.</w:t>
      </w:r>
      <w:r w:rsidRPr="00DD481A">
        <w:rPr>
          <w:color w:val="000000"/>
        </w:rPr>
        <w:t>21.   </w:t>
      </w:r>
      <w:r>
        <w:rPr>
          <w:color w:val="000000"/>
        </w:rPr>
        <w:tab/>
      </w:r>
      <w:r w:rsidRPr="00DD481A">
        <w:rPr>
          <w:color w:val="000000"/>
        </w:rPr>
        <w:t>Öğretim yılı sonunda uygulanan rehberlik faaliyetlerini, meydana gelebilecek, aksaklıkları gelecek öğretim yılında rehberlik faaliyetleri için gerekli ihtiyaçları ve bu konu ile ilgili tekliflerini belirten bir rapor hazırlayarak koordinatör rehber öğretmene vermek</w:t>
      </w:r>
      <w:r>
        <w:rPr>
          <w:color w:val="000000"/>
        </w:rPr>
        <w:t>.</w:t>
      </w:r>
    </w:p>
    <w:p w:rsidR="006B30CB" w:rsidRPr="00DD481A" w:rsidRDefault="006B30CB" w:rsidP="006B30CB">
      <w:pPr>
        <w:autoSpaceDE w:val="0"/>
        <w:autoSpaceDN w:val="0"/>
        <w:adjustRightInd w:val="0"/>
        <w:spacing w:after="0" w:line="240" w:lineRule="auto"/>
        <w:jc w:val="both"/>
        <w:rPr>
          <w:rFonts w:ascii="Times New Roman" w:hAnsi="Times New Roman" w:cs="Times New Roman"/>
          <w:color w:val="000000"/>
          <w:sz w:val="24"/>
          <w:szCs w:val="24"/>
        </w:rPr>
      </w:pPr>
    </w:p>
    <w:p w:rsidR="00860DCE" w:rsidRPr="00B442E9" w:rsidRDefault="00860DCE" w:rsidP="00B442E9"/>
    <w:sectPr w:rsidR="00860DCE" w:rsidRPr="00B442E9" w:rsidSect="00456B3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03" w:rsidRDefault="00205803" w:rsidP="00BE614E">
      <w:pPr>
        <w:spacing w:after="0" w:line="240" w:lineRule="auto"/>
      </w:pPr>
      <w:r>
        <w:separator/>
      </w:r>
    </w:p>
  </w:endnote>
  <w:endnote w:type="continuationSeparator" w:id="0">
    <w:p w:rsidR="00205803" w:rsidRDefault="00205803" w:rsidP="00BE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03" w:rsidRDefault="00205803" w:rsidP="00BE614E">
      <w:pPr>
        <w:spacing w:after="0" w:line="240" w:lineRule="auto"/>
      </w:pPr>
      <w:r>
        <w:separator/>
      </w:r>
    </w:p>
  </w:footnote>
  <w:footnote w:type="continuationSeparator" w:id="0">
    <w:p w:rsidR="00205803" w:rsidRDefault="00205803" w:rsidP="00BE6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509" w:type="dxa"/>
      <w:tblInd w:w="108" w:type="dxa"/>
      <w:tblLayout w:type="fixed"/>
      <w:tblLook w:val="04A0" w:firstRow="1" w:lastRow="0" w:firstColumn="1" w:lastColumn="0" w:noHBand="0" w:noVBand="1"/>
    </w:tblPr>
    <w:tblGrid>
      <w:gridCol w:w="1560"/>
      <w:gridCol w:w="5677"/>
      <w:gridCol w:w="1145"/>
      <w:gridCol w:w="1127"/>
    </w:tblGrid>
    <w:tr w:rsidR="006F7200" w:rsidRPr="00BE614E" w:rsidTr="005575E7">
      <w:trPr>
        <w:trHeight w:hRule="exact" w:val="340"/>
      </w:trPr>
      <w:tc>
        <w:tcPr>
          <w:tcW w:w="1560" w:type="dxa"/>
          <w:vMerge w:val="restart"/>
          <w:vAlign w:val="center"/>
        </w:tcPr>
        <w:p w:rsidR="006F7200" w:rsidRPr="00BE614E" w:rsidRDefault="00300FD6" w:rsidP="00BE614E">
          <w:pPr>
            <w:pStyle w:val="stbilgi"/>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834274" cy="814648"/>
                <wp:effectExtent l="19050" t="0" r="3926" b="0"/>
                <wp:docPr id="2" name="Resim 1" descr="C:\Users\İntel\Desktop\BilecikM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BilecikMem Logo.jpg"/>
                        <pic:cNvPicPr>
                          <a:picLocks noChangeAspect="1" noChangeArrowheads="1"/>
                        </pic:cNvPicPr>
                      </pic:nvPicPr>
                      <pic:blipFill>
                        <a:blip r:embed="rId1"/>
                        <a:srcRect/>
                        <a:stretch>
                          <a:fillRect/>
                        </a:stretch>
                      </pic:blipFill>
                      <pic:spPr bwMode="auto">
                        <a:xfrm>
                          <a:off x="0" y="0"/>
                          <a:ext cx="847723" cy="827781"/>
                        </a:xfrm>
                        <a:prstGeom prst="rect">
                          <a:avLst/>
                        </a:prstGeom>
                        <a:noFill/>
                        <a:ln w="9525">
                          <a:noFill/>
                          <a:miter lim="800000"/>
                          <a:headEnd/>
                          <a:tailEnd/>
                        </a:ln>
                      </pic:spPr>
                    </pic:pic>
                  </a:graphicData>
                </a:graphic>
              </wp:inline>
            </w:drawing>
          </w:r>
        </w:p>
      </w:tc>
      <w:tc>
        <w:tcPr>
          <w:tcW w:w="5677" w:type="dxa"/>
          <w:vMerge w:val="restart"/>
          <w:vAlign w:val="center"/>
        </w:tcPr>
        <w:p w:rsidR="00AC0A78" w:rsidRDefault="00AC0A78" w:rsidP="00AC0A78">
          <w:pPr>
            <w:jc w:val="center"/>
            <w:rPr>
              <w:rFonts w:ascii="Times New Roman" w:hAnsi="Times New Roman"/>
              <w:b/>
              <w:sz w:val="20"/>
            </w:rPr>
          </w:pPr>
          <w:r>
            <w:rPr>
              <w:rFonts w:ascii="Times New Roman" w:hAnsi="Times New Roman"/>
              <w:b/>
              <w:sz w:val="20"/>
            </w:rPr>
            <w:t xml:space="preserve">Bilecik İl Milli Eğitim Müdürlüğü </w:t>
          </w:r>
        </w:p>
        <w:p w:rsidR="006F7200" w:rsidRPr="00E81D91" w:rsidRDefault="00AC0A78" w:rsidP="00AC0A78">
          <w:pPr>
            <w:jc w:val="center"/>
            <w:rPr>
              <w:rFonts w:ascii="Times New Roman" w:hAnsi="Times New Roman" w:cs="Times New Roman"/>
              <w:b/>
              <w:sz w:val="24"/>
              <w:szCs w:val="24"/>
            </w:rPr>
          </w:pPr>
          <w:proofErr w:type="gramStart"/>
          <w:r>
            <w:rPr>
              <w:rFonts w:ascii="Times New Roman" w:hAnsi="Times New Roman"/>
              <w:b/>
              <w:sz w:val="20"/>
            </w:rPr>
            <w:t>……………………..</w:t>
          </w:r>
          <w:proofErr w:type="gramEnd"/>
          <w:r>
            <w:rPr>
              <w:rFonts w:ascii="Times New Roman" w:hAnsi="Times New Roman"/>
              <w:b/>
              <w:sz w:val="20"/>
            </w:rPr>
            <w:t xml:space="preserve">Okul/Kurum Müdürlüğü </w:t>
          </w: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Belge No</w:t>
          </w:r>
        </w:p>
      </w:tc>
      <w:tc>
        <w:tcPr>
          <w:tcW w:w="1127" w:type="dxa"/>
          <w:vAlign w:val="center"/>
        </w:tcPr>
        <w:p w:rsidR="006F7200" w:rsidRPr="005575E7" w:rsidRDefault="006F7200" w:rsidP="00B442E9">
          <w:pPr>
            <w:pStyle w:val="stbilgi"/>
            <w:rPr>
              <w:rFonts w:ascii="Times New Roman" w:hAnsi="Times New Roman" w:cs="Times New Roman"/>
              <w:sz w:val="16"/>
              <w:szCs w:val="24"/>
            </w:rPr>
          </w:pPr>
          <w:r w:rsidRPr="005575E7">
            <w:rPr>
              <w:rFonts w:ascii="Times New Roman" w:hAnsi="Times New Roman" w:cs="Times New Roman"/>
              <w:sz w:val="16"/>
              <w:szCs w:val="24"/>
            </w:rPr>
            <w:t>T-0</w:t>
          </w:r>
          <w:r w:rsidR="006B30CB">
            <w:rPr>
              <w:rFonts w:ascii="Times New Roman" w:hAnsi="Times New Roman" w:cs="Times New Roman"/>
              <w:sz w:val="16"/>
              <w:szCs w:val="24"/>
            </w:rPr>
            <w:t>03</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No</w:t>
          </w:r>
        </w:p>
      </w:tc>
      <w:tc>
        <w:tcPr>
          <w:tcW w:w="1127" w:type="dxa"/>
          <w:vAlign w:val="center"/>
        </w:tcPr>
        <w:p w:rsidR="006F7200" w:rsidRPr="005575E7" w:rsidRDefault="006F7200" w:rsidP="006F7200">
          <w:pPr>
            <w:pStyle w:val="stbilgi"/>
            <w:rPr>
              <w:rFonts w:ascii="Times New Roman" w:hAnsi="Times New Roman" w:cs="Times New Roman"/>
              <w:sz w:val="16"/>
              <w:szCs w:val="24"/>
            </w:rPr>
          </w:pPr>
          <w:r w:rsidRPr="005575E7">
            <w:rPr>
              <w:rFonts w:ascii="Times New Roman" w:hAnsi="Times New Roman" w:cs="Times New Roman"/>
              <w:sz w:val="16"/>
              <w:szCs w:val="24"/>
            </w:rPr>
            <w:t>İlk Yayın</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val="restart"/>
        </w:tcPr>
        <w:p w:rsidR="006F7200" w:rsidRPr="00BE614E" w:rsidRDefault="00AC0A78" w:rsidP="00BE614E">
          <w:pPr>
            <w:jc w:val="center"/>
            <w:rPr>
              <w:rFonts w:ascii="Times New Roman" w:hAnsi="Times New Roman" w:cs="Times New Roman"/>
              <w:b/>
              <w:sz w:val="24"/>
              <w:szCs w:val="24"/>
            </w:rPr>
          </w:pPr>
          <w:r>
            <w:rPr>
              <w:rFonts w:ascii="Times New Roman" w:hAnsi="Times New Roman" w:cs="Times New Roman"/>
              <w:b/>
              <w:sz w:val="24"/>
              <w:szCs w:val="24"/>
            </w:rPr>
            <w:t xml:space="preserve">REHBER </w:t>
          </w:r>
          <w:r w:rsidRPr="00BE614E">
            <w:rPr>
              <w:rFonts w:ascii="Times New Roman" w:hAnsi="Times New Roman" w:cs="Times New Roman"/>
              <w:b/>
              <w:sz w:val="24"/>
              <w:szCs w:val="24"/>
            </w:rPr>
            <w:t xml:space="preserve">ÖĞRETMEN </w:t>
          </w:r>
          <w:r w:rsidRPr="00E81D91">
            <w:rPr>
              <w:rFonts w:ascii="Times New Roman" w:hAnsi="Times New Roman" w:cs="Times New Roman"/>
              <w:b/>
              <w:sz w:val="24"/>
              <w:szCs w:val="24"/>
            </w:rPr>
            <w:t>TALİMATI</w:t>
          </w: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Tarihi</w:t>
          </w:r>
        </w:p>
      </w:tc>
      <w:tc>
        <w:tcPr>
          <w:tcW w:w="1127" w:type="dxa"/>
          <w:vAlign w:val="center"/>
        </w:tcPr>
        <w:p w:rsidR="006F7200" w:rsidRPr="005575E7" w:rsidRDefault="006F7200" w:rsidP="006F7200">
          <w:pPr>
            <w:pStyle w:val="stbilgi"/>
            <w:rPr>
              <w:rFonts w:ascii="Times New Roman" w:hAnsi="Times New Roman" w:cs="Times New Roman"/>
              <w:sz w:val="16"/>
              <w:szCs w:val="24"/>
            </w:rPr>
          </w:pPr>
          <w:proofErr w:type="gramStart"/>
          <w:r w:rsidRPr="005575E7">
            <w:rPr>
              <w:rFonts w:ascii="Times New Roman" w:hAnsi="Times New Roman" w:cs="Times New Roman"/>
              <w:sz w:val="16"/>
              <w:szCs w:val="24"/>
            </w:rPr>
            <w:t>26/04/2016</w:t>
          </w:r>
          <w:proofErr w:type="gramEnd"/>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Kurum Kodu</w:t>
          </w:r>
        </w:p>
      </w:tc>
      <w:tc>
        <w:tcPr>
          <w:tcW w:w="1127" w:type="dxa"/>
          <w:vAlign w:val="center"/>
        </w:tcPr>
        <w:p w:rsidR="006F7200" w:rsidRPr="005575E7" w:rsidRDefault="006F7200" w:rsidP="006F7200">
          <w:pPr>
            <w:rPr>
              <w:rFonts w:ascii="Times New Roman" w:hAnsi="Times New Roman" w:cs="Times New Roman"/>
              <w:sz w:val="16"/>
              <w:szCs w:val="24"/>
            </w:rPr>
          </w:pPr>
        </w:p>
      </w:tc>
    </w:tr>
  </w:tbl>
  <w:p w:rsidR="00BE614E" w:rsidRPr="00BE614E" w:rsidRDefault="00BE614E">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633C0"/>
    <w:multiLevelType w:val="multilevel"/>
    <w:tmpl w:val="2DAC6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AD51A5"/>
    <w:multiLevelType w:val="hybridMultilevel"/>
    <w:tmpl w:val="C360E36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2830971"/>
    <w:multiLevelType w:val="hybridMultilevel"/>
    <w:tmpl w:val="1FAEA4CE"/>
    <w:lvl w:ilvl="0" w:tplc="FC02709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0117F6B"/>
    <w:multiLevelType w:val="multilevel"/>
    <w:tmpl w:val="0C8E2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204C7F"/>
    <w:multiLevelType w:val="hybridMultilevel"/>
    <w:tmpl w:val="F04AF6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508533FB"/>
    <w:multiLevelType w:val="multilevel"/>
    <w:tmpl w:val="4DBA6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FE5E95"/>
    <w:multiLevelType w:val="multilevel"/>
    <w:tmpl w:val="8FF08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6"/>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A8"/>
    <w:rsid w:val="00002B3F"/>
    <w:rsid w:val="00013B4A"/>
    <w:rsid w:val="00031487"/>
    <w:rsid w:val="00031CCA"/>
    <w:rsid w:val="000377B4"/>
    <w:rsid w:val="000439FC"/>
    <w:rsid w:val="0006226B"/>
    <w:rsid w:val="00113163"/>
    <w:rsid w:val="00120F34"/>
    <w:rsid w:val="00135307"/>
    <w:rsid w:val="0016176A"/>
    <w:rsid w:val="0018210D"/>
    <w:rsid w:val="001B6FAD"/>
    <w:rsid w:val="001C04C8"/>
    <w:rsid w:val="001C67B2"/>
    <w:rsid w:val="001F2331"/>
    <w:rsid w:val="00205803"/>
    <w:rsid w:val="0022417F"/>
    <w:rsid w:val="002C5172"/>
    <w:rsid w:val="002D3197"/>
    <w:rsid w:val="002E7396"/>
    <w:rsid w:val="00300FD6"/>
    <w:rsid w:val="0031205B"/>
    <w:rsid w:val="003120D2"/>
    <w:rsid w:val="00326FF1"/>
    <w:rsid w:val="003C347E"/>
    <w:rsid w:val="003D1FD0"/>
    <w:rsid w:val="003E36D9"/>
    <w:rsid w:val="003F5056"/>
    <w:rsid w:val="00400F1A"/>
    <w:rsid w:val="00404744"/>
    <w:rsid w:val="00433AA7"/>
    <w:rsid w:val="00456B30"/>
    <w:rsid w:val="0050095E"/>
    <w:rsid w:val="005048BD"/>
    <w:rsid w:val="00556E2C"/>
    <w:rsid w:val="005575E7"/>
    <w:rsid w:val="00564835"/>
    <w:rsid w:val="005805D0"/>
    <w:rsid w:val="005918A8"/>
    <w:rsid w:val="005925E3"/>
    <w:rsid w:val="005B03E1"/>
    <w:rsid w:val="005B6B8D"/>
    <w:rsid w:val="005C7475"/>
    <w:rsid w:val="005D218E"/>
    <w:rsid w:val="0060012F"/>
    <w:rsid w:val="00623D0A"/>
    <w:rsid w:val="00645324"/>
    <w:rsid w:val="006B30CB"/>
    <w:rsid w:val="006B3845"/>
    <w:rsid w:val="006C0D23"/>
    <w:rsid w:val="006E2580"/>
    <w:rsid w:val="006F36C6"/>
    <w:rsid w:val="006F7200"/>
    <w:rsid w:val="007164ED"/>
    <w:rsid w:val="00744C1E"/>
    <w:rsid w:val="007723EE"/>
    <w:rsid w:val="007C212C"/>
    <w:rsid w:val="007D705C"/>
    <w:rsid w:val="00843694"/>
    <w:rsid w:val="00860DCE"/>
    <w:rsid w:val="008A056E"/>
    <w:rsid w:val="008A272B"/>
    <w:rsid w:val="008A2F13"/>
    <w:rsid w:val="008B16CA"/>
    <w:rsid w:val="008C738D"/>
    <w:rsid w:val="0092450E"/>
    <w:rsid w:val="00957691"/>
    <w:rsid w:val="0097066E"/>
    <w:rsid w:val="00997B31"/>
    <w:rsid w:val="009F0EB2"/>
    <w:rsid w:val="00A731F9"/>
    <w:rsid w:val="00AC0A78"/>
    <w:rsid w:val="00AC64B1"/>
    <w:rsid w:val="00AE37E3"/>
    <w:rsid w:val="00B04D2C"/>
    <w:rsid w:val="00B442E9"/>
    <w:rsid w:val="00B85A02"/>
    <w:rsid w:val="00B92130"/>
    <w:rsid w:val="00BB39AF"/>
    <w:rsid w:val="00BD5136"/>
    <w:rsid w:val="00BE614E"/>
    <w:rsid w:val="00BF7C7F"/>
    <w:rsid w:val="00C010DC"/>
    <w:rsid w:val="00C02C3F"/>
    <w:rsid w:val="00C06C85"/>
    <w:rsid w:val="00C12A2A"/>
    <w:rsid w:val="00C53EAC"/>
    <w:rsid w:val="00C63CD4"/>
    <w:rsid w:val="00C805DE"/>
    <w:rsid w:val="00C851C7"/>
    <w:rsid w:val="00CC1F56"/>
    <w:rsid w:val="00CC5871"/>
    <w:rsid w:val="00CD411D"/>
    <w:rsid w:val="00CF0099"/>
    <w:rsid w:val="00D47268"/>
    <w:rsid w:val="00D81777"/>
    <w:rsid w:val="00D91417"/>
    <w:rsid w:val="00DC3C04"/>
    <w:rsid w:val="00DD481A"/>
    <w:rsid w:val="00DE3B05"/>
    <w:rsid w:val="00DF0BEA"/>
    <w:rsid w:val="00E603D5"/>
    <w:rsid w:val="00E61792"/>
    <w:rsid w:val="00E71142"/>
    <w:rsid w:val="00E81D91"/>
    <w:rsid w:val="00F14019"/>
    <w:rsid w:val="00F218F8"/>
    <w:rsid w:val="00F24287"/>
    <w:rsid w:val="00F27CF8"/>
    <w:rsid w:val="00FC5932"/>
    <w:rsid w:val="00FE19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179F3D-0AD1-4C1B-8824-549B4382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0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918A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BE61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614E"/>
  </w:style>
  <w:style w:type="paragraph" w:styleId="Altbilgi">
    <w:name w:val="footer"/>
    <w:basedOn w:val="Normal"/>
    <w:link w:val="AltbilgiChar"/>
    <w:uiPriority w:val="99"/>
    <w:unhideWhenUsed/>
    <w:rsid w:val="00BE61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14E"/>
  </w:style>
  <w:style w:type="table" w:styleId="TabloKlavuzu">
    <w:name w:val="Table Grid"/>
    <w:basedOn w:val="NormalTablo"/>
    <w:uiPriority w:val="59"/>
    <w:rsid w:val="00BE6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61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614E"/>
    <w:rPr>
      <w:rFonts w:ascii="Tahoma" w:hAnsi="Tahoma" w:cs="Tahoma"/>
      <w:sz w:val="16"/>
      <w:szCs w:val="16"/>
    </w:rPr>
  </w:style>
  <w:style w:type="paragraph" w:styleId="NormalWeb">
    <w:name w:val="Normal (Web)"/>
    <w:basedOn w:val="Normal"/>
    <w:uiPriority w:val="99"/>
    <w:semiHidden/>
    <w:unhideWhenUsed/>
    <w:rsid w:val="00DD48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2331"/>
    <w:pPr>
      <w:ind w:left="720"/>
      <w:contextualSpacing/>
    </w:pPr>
  </w:style>
  <w:style w:type="paragraph" w:customStyle="1" w:styleId="paraf">
    <w:name w:val="paraf"/>
    <w:basedOn w:val="Normal"/>
    <w:rsid w:val="006F36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3316">
      <w:bodyDiv w:val="1"/>
      <w:marLeft w:val="0"/>
      <w:marRight w:val="0"/>
      <w:marTop w:val="0"/>
      <w:marBottom w:val="0"/>
      <w:divBdr>
        <w:top w:val="none" w:sz="0" w:space="0" w:color="auto"/>
        <w:left w:val="none" w:sz="0" w:space="0" w:color="auto"/>
        <w:bottom w:val="none" w:sz="0" w:space="0" w:color="auto"/>
        <w:right w:val="none" w:sz="0" w:space="0" w:color="auto"/>
      </w:divBdr>
    </w:div>
    <w:div w:id="786122299">
      <w:bodyDiv w:val="1"/>
      <w:marLeft w:val="0"/>
      <w:marRight w:val="0"/>
      <w:marTop w:val="0"/>
      <w:marBottom w:val="0"/>
      <w:divBdr>
        <w:top w:val="none" w:sz="0" w:space="0" w:color="auto"/>
        <w:left w:val="none" w:sz="0" w:space="0" w:color="auto"/>
        <w:bottom w:val="none" w:sz="0" w:space="0" w:color="auto"/>
        <w:right w:val="none" w:sz="0" w:space="0" w:color="auto"/>
      </w:divBdr>
    </w:div>
    <w:div w:id="1421482379">
      <w:bodyDiv w:val="1"/>
      <w:marLeft w:val="0"/>
      <w:marRight w:val="0"/>
      <w:marTop w:val="0"/>
      <w:marBottom w:val="0"/>
      <w:divBdr>
        <w:top w:val="none" w:sz="0" w:space="0" w:color="auto"/>
        <w:left w:val="none" w:sz="0" w:space="0" w:color="auto"/>
        <w:bottom w:val="none" w:sz="0" w:space="0" w:color="auto"/>
        <w:right w:val="none" w:sz="0" w:space="0" w:color="auto"/>
      </w:divBdr>
    </w:div>
    <w:div w:id="1478954700">
      <w:bodyDiv w:val="1"/>
      <w:marLeft w:val="0"/>
      <w:marRight w:val="0"/>
      <w:marTop w:val="0"/>
      <w:marBottom w:val="0"/>
      <w:divBdr>
        <w:top w:val="none" w:sz="0" w:space="0" w:color="auto"/>
        <w:left w:val="none" w:sz="0" w:space="0" w:color="auto"/>
        <w:bottom w:val="none" w:sz="0" w:space="0" w:color="auto"/>
        <w:right w:val="none" w:sz="0" w:space="0" w:color="auto"/>
      </w:divBdr>
    </w:div>
    <w:div w:id="1917401818">
      <w:bodyDiv w:val="1"/>
      <w:marLeft w:val="0"/>
      <w:marRight w:val="0"/>
      <w:marTop w:val="0"/>
      <w:marBottom w:val="0"/>
      <w:divBdr>
        <w:top w:val="none" w:sz="0" w:space="0" w:color="auto"/>
        <w:left w:val="none" w:sz="0" w:space="0" w:color="auto"/>
        <w:bottom w:val="none" w:sz="0" w:space="0" w:color="auto"/>
        <w:right w:val="none" w:sz="0" w:space="0" w:color="auto"/>
      </w:divBdr>
    </w:div>
    <w:div w:id="1959099505">
      <w:bodyDiv w:val="1"/>
      <w:marLeft w:val="0"/>
      <w:marRight w:val="0"/>
      <w:marTop w:val="0"/>
      <w:marBottom w:val="0"/>
      <w:divBdr>
        <w:top w:val="none" w:sz="0" w:space="0" w:color="auto"/>
        <w:left w:val="none" w:sz="0" w:space="0" w:color="auto"/>
        <w:bottom w:val="none" w:sz="0" w:space="0" w:color="auto"/>
        <w:right w:val="none" w:sz="0" w:space="0" w:color="auto"/>
      </w:divBdr>
    </w:div>
    <w:div w:id="1985549229">
      <w:bodyDiv w:val="1"/>
      <w:marLeft w:val="0"/>
      <w:marRight w:val="0"/>
      <w:marTop w:val="0"/>
      <w:marBottom w:val="0"/>
      <w:divBdr>
        <w:top w:val="none" w:sz="0" w:space="0" w:color="auto"/>
        <w:left w:val="none" w:sz="0" w:space="0" w:color="auto"/>
        <w:bottom w:val="none" w:sz="0" w:space="0" w:color="auto"/>
        <w:right w:val="none" w:sz="0" w:space="0" w:color="auto"/>
      </w:divBdr>
    </w:div>
    <w:div w:id="20050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FD7E-45BD-4032-B454-64AE9E16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hedef_bilgisayar</cp:lastModifiedBy>
  <cp:revision>2</cp:revision>
  <dcterms:created xsi:type="dcterms:W3CDTF">2016-09-27T13:35:00Z</dcterms:created>
  <dcterms:modified xsi:type="dcterms:W3CDTF">2016-09-27T13:35:00Z</dcterms:modified>
</cp:coreProperties>
</file>